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8A25" w14:textId="77777777" w:rsidR="00BB0889" w:rsidRDefault="00BB0889" w:rsidP="00BB0889">
      <w:pPr>
        <w:pStyle w:val="BodyText"/>
        <w:rPr>
          <w:rFonts w:ascii="Times New Roman"/>
          <w:b w:val="0"/>
        </w:rPr>
      </w:pPr>
    </w:p>
    <w:p w14:paraId="36C47F44" w14:textId="77777777" w:rsidR="00BB0889" w:rsidRDefault="00BB0889" w:rsidP="00BB0889">
      <w:pPr>
        <w:pStyle w:val="BodyText"/>
        <w:spacing w:before="9"/>
        <w:jc w:val="center"/>
        <w:rPr>
          <w:rFonts w:ascii="Times New Roman"/>
          <w:bCs w:val="0"/>
          <w:sz w:val="72"/>
          <w:szCs w:val="72"/>
        </w:rPr>
      </w:pPr>
      <w:r w:rsidRPr="00C12D3D">
        <w:rPr>
          <w:rFonts w:ascii="Times New Roman"/>
          <w:bCs w:val="0"/>
          <w:sz w:val="72"/>
          <w:szCs w:val="72"/>
        </w:rPr>
        <w:t>Borax Decahydrate EP</w:t>
      </w: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309"/>
        <w:gridCol w:w="2737"/>
      </w:tblGrid>
      <w:tr w:rsidR="00BB0889" w:rsidRPr="00AA4884" w14:paraId="3C4CAA07" w14:textId="77777777" w:rsidTr="006705AD">
        <w:trPr>
          <w:trHeight w:val="676"/>
        </w:trPr>
        <w:tc>
          <w:tcPr>
            <w:tcW w:w="1910" w:type="dxa"/>
          </w:tcPr>
          <w:p w14:paraId="2B532BAC" w14:textId="77777777" w:rsidR="00BB0889" w:rsidRPr="00AA4884" w:rsidRDefault="00BB0889" w:rsidP="006705AD">
            <w:pPr>
              <w:spacing w:line="497" w:lineRule="exact"/>
              <w:ind w:left="200"/>
              <w:rPr>
                <w:rFonts w:ascii="Arial Narrow" w:eastAsia="Arial Narrow" w:hAnsi="Arial Narrow" w:cs="Arial Narrow"/>
                <w:sz w:val="44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sz w:val="44"/>
                <w:lang w:val="en-US"/>
              </w:rPr>
              <w:t>Granular</w:t>
            </w:r>
          </w:p>
        </w:tc>
        <w:tc>
          <w:tcPr>
            <w:tcW w:w="2309" w:type="dxa"/>
          </w:tcPr>
          <w:p w14:paraId="30BF2267" w14:textId="77777777" w:rsidR="00BB0889" w:rsidRPr="00AA4884" w:rsidRDefault="00BB0889" w:rsidP="006705AD">
            <w:pPr>
              <w:rPr>
                <w:rFonts w:ascii="Times New Roman" w:eastAsia="Arial Narrow" w:hAnsi="Arial Narrow" w:cs="Arial Narrow"/>
                <w:lang w:val="en-US"/>
              </w:rPr>
            </w:pPr>
          </w:p>
        </w:tc>
        <w:tc>
          <w:tcPr>
            <w:tcW w:w="2737" w:type="dxa"/>
          </w:tcPr>
          <w:p w14:paraId="2F9796BF" w14:textId="77777777" w:rsidR="00BB0889" w:rsidRPr="00AA4884" w:rsidRDefault="00BB0889" w:rsidP="006705AD">
            <w:pPr>
              <w:jc w:val="right"/>
              <w:rPr>
                <w:rFonts w:ascii="Times New Roman" w:eastAsia="Arial Narrow" w:hAnsi="Arial Narrow" w:cs="Arial Narrow"/>
              </w:rPr>
            </w:pPr>
          </w:p>
          <w:p w14:paraId="657EE23E" w14:textId="77777777" w:rsidR="00BB0889" w:rsidRPr="00AA4884" w:rsidRDefault="00BB0889" w:rsidP="006705AD">
            <w:pPr>
              <w:jc w:val="right"/>
              <w:rPr>
                <w:rFonts w:ascii="Times New Roman" w:eastAsia="Arial Narrow" w:hAnsi="Arial Narrow" w:cs="Arial Narrow"/>
              </w:rPr>
            </w:pPr>
            <w:r w:rsidRPr="00AA4884">
              <w:rPr>
                <w:rFonts w:ascii="Times New Roman" w:eastAsia="Arial Narrow" w:hAnsi="Arial Narrow" w:cs="Arial Narrow"/>
              </w:rPr>
              <w:t xml:space="preserve"> 107634 </w:t>
            </w:r>
          </w:p>
          <w:p w14:paraId="4FBA61F4" w14:textId="77777777" w:rsidR="00BB0889" w:rsidRPr="00AA4884" w:rsidRDefault="00BB0889" w:rsidP="006705AD">
            <w:pPr>
              <w:jc w:val="right"/>
              <w:rPr>
                <w:rFonts w:ascii="Times New Roman" w:eastAsia="Arial Narrow" w:hAnsi="Arial Narrow" w:cs="Arial Narrow"/>
                <w:lang w:val="en-US"/>
              </w:rPr>
            </w:pPr>
            <w:r w:rsidRPr="00AA4884">
              <w:rPr>
                <w:rFonts w:ascii="Times New Roman" w:eastAsia="Arial Narrow" w:hAnsi="Arial Narrow" w:cs="Arial Narrow"/>
              </w:rPr>
              <w:t>May 2018</w:t>
            </w:r>
          </w:p>
        </w:tc>
      </w:tr>
      <w:tr w:rsidR="00BB0889" w:rsidRPr="00AA4884" w14:paraId="25083FE6" w14:textId="77777777" w:rsidTr="006705AD">
        <w:trPr>
          <w:trHeight w:val="1738"/>
        </w:trPr>
        <w:tc>
          <w:tcPr>
            <w:tcW w:w="6956" w:type="dxa"/>
            <w:gridSpan w:val="3"/>
          </w:tcPr>
          <w:p w14:paraId="6423A6F5" w14:textId="77777777" w:rsidR="00BB0889" w:rsidRPr="00AA4884" w:rsidRDefault="00BB0889" w:rsidP="006705AD">
            <w:pPr>
              <w:spacing w:before="175" w:line="271" w:lineRule="auto"/>
              <w:ind w:left="200" w:right="2613"/>
              <w:rPr>
                <w:rFonts w:ascii="Arial Narrow" w:eastAsia="Arial Narrow" w:hAnsi="Arial Narrow" w:cs="Arial Narrow"/>
                <w:sz w:val="34"/>
                <w:lang w:val="en-US"/>
              </w:rPr>
            </w:pPr>
            <w:bookmarkStart w:id="0" w:name="Sodium_Tetraborate_Decahydrate"/>
            <w:bookmarkEnd w:id="0"/>
            <w:r w:rsidRPr="00AA4884">
              <w:rPr>
                <w:rFonts w:ascii="Arial Narrow" w:eastAsia="Arial Narrow" w:hAnsi="Arial Narrow" w:cs="Arial Narrow"/>
                <w:sz w:val="34"/>
                <w:lang w:val="en-US"/>
              </w:rPr>
              <w:t>Sodium Tetraborate Decahydrate</w:t>
            </w:r>
            <w:bookmarkStart w:id="1" w:name="Na2B4O7·10H2O"/>
            <w:bookmarkEnd w:id="1"/>
            <w:r w:rsidRPr="00AA4884">
              <w:rPr>
                <w:rFonts w:ascii="Arial Narrow" w:eastAsia="Arial Narrow" w:hAnsi="Arial Narrow" w:cs="Arial Narrow"/>
                <w:sz w:val="34"/>
                <w:lang w:val="en-US"/>
              </w:rPr>
              <w:t xml:space="preserve"> Na</w:t>
            </w:r>
            <w:r w:rsidRPr="00AA4884">
              <w:rPr>
                <w:rFonts w:ascii="Arial Narrow" w:eastAsia="Arial Narrow" w:hAnsi="Arial Narrow" w:cs="Arial Narrow"/>
                <w:w w:val="99"/>
                <w:sz w:val="14"/>
                <w:lang w:val="en-US"/>
              </w:rPr>
              <w:t>2</w:t>
            </w:r>
            <w:r w:rsidRPr="00AA4884">
              <w:rPr>
                <w:rFonts w:ascii="Arial Narrow" w:eastAsia="Arial Narrow" w:hAnsi="Arial Narrow" w:cs="Arial Narrow"/>
                <w:sz w:val="34"/>
                <w:lang w:val="en-US"/>
              </w:rPr>
              <w:t>B</w:t>
            </w:r>
            <w:r w:rsidRPr="00AA4884">
              <w:rPr>
                <w:rFonts w:ascii="Arial Narrow" w:eastAsia="Arial Narrow" w:hAnsi="Arial Narrow" w:cs="Arial Narrow"/>
                <w:w w:val="99"/>
                <w:sz w:val="14"/>
                <w:lang w:val="en-US"/>
              </w:rPr>
              <w:t>4</w:t>
            </w:r>
            <w:r w:rsidRPr="00AA4884">
              <w:rPr>
                <w:rFonts w:ascii="Arial Narrow" w:eastAsia="Arial Narrow" w:hAnsi="Arial Narrow" w:cs="Arial Narrow"/>
                <w:sz w:val="34"/>
                <w:lang w:val="en-US"/>
              </w:rPr>
              <w:t>O</w:t>
            </w:r>
            <w:r w:rsidRPr="00AA4884">
              <w:rPr>
                <w:rFonts w:ascii="Arial Narrow" w:eastAsia="Arial Narrow" w:hAnsi="Arial Narrow" w:cs="Arial Narrow"/>
                <w:w w:val="99"/>
                <w:sz w:val="14"/>
                <w:lang w:val="en-US"/>
              </w:rPr>
              <w:t>7</w:t>
            </w:r>
            <w:r w:rsidRPr="00AA4884">
              <w:rPr>
                <w:rFonts w:ascii="Arial Narrow" w:eastAsia="Arial Narrow" w:hAnsi="Arial Narrow" w:cs="Arial Narrow"/>
                <w:sz w:val="34"/>
                <w:lang w:val="en-US"/>
              </w:rPr>
              <w:t>·10H</w:t>
            </w:r>
            <w:r w:rsidRPr="00AA4884">
              <w:rPr>
                <w:rFonts w:ascii="Arial Narrow" w:eastAsia="Arial Narrow" w:hAnsi="Arial Narrow" w:cs="Arial Narrow"/>
                <w:w w:val="99"/>
                <w:sz w:val="14"/>
                <w:lang w:val="en-US"/>
              </w:rPr>
              <w:t>2</w:t>
            </w:r>
            <w:r w:rsidRPr="00AA4884">
              <w:rPr>
                <w:rFonts w:ascii="Arial Narrow" w:eastAsia="Arial Narrow" w:hAnsi="Arial Narrow" w:cs="Arial Narrow"/>
                <w:sz w:val="34"/>
                <w:lang w:val="en-US"/>
              </w:rPr>
              <w:t>O</w:t>
            </w:r>
          </w:p>
          <w:p w14:paraId="46C8EBBB" w14:textId="77777777" w:rsidR="00BB0889" w:rsidRPr="00AA4884" w:rsidRDefault="00BB0889" w:rsidP="006705AD">
            <w:pPr>
              <w:spacing w:line="387" w:lineRule="exact"/>
              <w:ind w:left="200"/>
              <w:rPr>
                <w:rFonts w:ascii="Arial Narrow" w:eastAsia="Arial Narrow" w:hAnsi="Arial Narrow" w:cs="Arial Narrow"/>
                <w:sz w:val="34"/>
                <w:lang w:val="en-US"/>
              </w:rPr>
            </w:pPr>
            <w:bookmarkStart w:id="2" w:name="CAS_No._1303-96-4"/>
            <w:bookmarkEnd w:id="2"/>
            <w:r w:rsidRPr="00AA4884">
              <w:rPr>
                <w:rFonts w:ascii="Arial Narrow" w:eastAsia="Arial Narrow" w:hAnsi="Arial Narrow" w:cs="Arial Narrow"/>
                <w:sz w:val="34"/>
                <w:lang w:val="en-US"/>
              </w:rPr>
              <w:t>CAS No. 1303-96-4</w:t>
            </w:r>
          </w:p>
        </w:tc>
      </w:tr>
      <w:tr w:rsidR="00BB0889" w:rsidRPr="00AA4884" w14:paraId="370BD882" w14:textId="77777777" w:rsidTr="006705AD">
        <w:trPr>
          <w:trHeight w:val="1297"/>
        </w:trPr>
        <w:tc>
          <w:tcPr>
            <w:tcW w:w="6956" w:type="dxa"/>
            <w:gridSpan w:val="3"/>
          </w:tcPr>
          <w:p w14:paraId="488821A9" w14:textId="77777777" w:rsidR="00BB0889" w:rsidRPr="00AA4884" w:rsidRDefault="00BB0889" w:rsidP="006705AD">
            <w:pPr>
              <w:spacing w:before="10"/>
              <w:rPr>
                <w:rFonts w:eastAsia="Arial Narrow" w:hAnsi="Arial Narrow" w:cs="Arial Narrow"/>
                <w:sz w:val="23"/>
                <w:lang w:val="en-US"/>
              </w:rPr>
            </w:pPr>
          </w:p>
          <w:p w14:paraId="298038B2" w14:textId="77777777" w:rsidR="00BB0889" w:rsidRPr="00AA4884" w:rsidRDefault="00BB0889" w:rsidP="006705AD">
            <w:pPr>
              <w:ind w:left="200" w:right="273"/>
              <w:jc w:val="both"/>
              <w:rPr>
                <w:rFonts w:ascii="Arial Narrow" w:eastAsia="Arial Narrow" w:hAnsi="Arial Narrow" w:cs="Arial Narrow"/>
                <w:sz w:val="24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sz w:val="24"/>
                <w:lang w:val="en-US"/>
              </w:rPr>
              <w:t xml:space="preserve">Borax Decahydrate EP Granular is a free-flowing white, crystalline product manufactured in France by Borax </w:t>
            </w:r>
            <w:proofErr w:type="spellStart"/>
            <w:r w:rsidRPr="00AA4884">
              <w:rPr>
                <w:rFonts w:ascii="Arial Narrow" w:eastAsia="Arial Narrow" w:hAnsi="Arial Narrow" w:cs="Arial Narrow"/>
                <w:sz w:val="24"/>
                <w:lang w:val="en-US"/>
              </w:rPr>
              <w:t>Français</w:t>
            </w:r>
            <w:proofErr w:type="spellEnd"/>
            <w:r w:rsidRPr="00AA4884">
              <w:rPr>
                <w:rFonts w:ascii="Arial Narrow" w:eastAsia="Arial Narrow" w:hAnsi="Arial Narrow" w:cs="Arial Narrow"/>
                <w:sz w:val="24"/>
                <w:lang w:val="en-US"/>
              </w:rPr>
              <w:t xml:space="preserve"> S.A.S to conform to the current edition of the European Pharmacopeia.</w:t>
            </w:r>
          </w:p>
        </w:tc>
      </w:tr>
      <w:tr w:rsidR="00BB0889" w:rsidRPr="00AA4884" w14:paraId="6DE78F7E" w14:textId="77777777" w:rsidTr="006705AD">
        <w:trPr>
          <w:trHeight w:val="1040"/>
        </w:trPr>
        <w:tc>
          <w:tcPr>
            <w:tcW w:w="6956" w:type="dxa"/>
            <w:gridSpan w:val="3"/>
          </w:tcPr>
          <w:p w14:paraId="5C7DD6E1" w14:textId="77777777" w:rsidR="00BB0889" w:rsidRPr="00AA4884" w:rsidRDefault="00BB0889" w:rsidP="006705AD">
            <w:pPr>
              <w:spacing w:before="179"/>
              <w:ind w:left="200"/>
              <w:rPr>
                <w:rFonts w:ascii="Arial Narrow" w:eastAsia="Arial Narrow" w:hAnsi="Arial Narrow" w:cs="Arial Narrow"/>
                <w:b/>
                <w:sz w:val="24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b/>
                <w:sz w:val="24"/>
                <w:lang w:val="en-US"/>
              </w:rPr>
              <w:t>Suitable for non-API applications</w:t>
            </w:r>
          </w:p>
          <w:p w14:paraId="62A965E7" w14:textId="77777777" w:rsidR="00BB0889" w:rsidRPr="00AA4884" w:rsidRDefault="00BB0889" w:rsidP="006705AD">
            <w:pPr>
              <w:spacing w:before="6"/>
              <w:rPr>
                <w:rFonts w:eastAsia="Arial Narrow" w:hAnsi="Arial Narrow" w:cs="Arial Narrow"/>
                <w:lang w:val="en-US"/>
              </w:rPr>
            </w:pPr>
          </w:p>
          <w:p w14:paraId="17B74BE7" w14:textId="77777777" w:rsidR="00BB0889" w:rsidRPr="00AA4884" w:rsidRDefault="00BB0889" w:rsidP="006705AD">
            <w:pPr>
              <w:ind w:left="214"/>
              <w:rPr>
                <w:rFonts w:ascii="Arial Narrow" w:eastAsia="Arial Narrow" w:hAnsi="Arial Narrow" w:cs="Arial Narrow"/>
                <w:b/>
                <w:sz w:val="24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b/>
                <w:sz w:val="24"/>
                <w:lang w:val="en-US"/>
              </w:rPr>
              <w:t>Chemical Specification</w:t>
            </w:r>
          </w:p>
        </w:tc>
      </w:tr>
      <w:tr w:rsidR="00BB0889" w:rsidRPr="00AA4884" w14:paraId="499C8F82" w14:textId="77777777" w:rsidTr="006705AD">
        <w:trPr>
          <w:trHeight w:val="263"/>
        </w:trPr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14:paraId="6778C5EA" w14:textId="77777777" w:rsidR="00BB0889" w:rsidRPr="00AA4884" w:rsidRDefault="00BB0889" w:rsidP="006705AD">
            <w:pPr>
              <w:spacing w:before="6"/>
              <w:ind w:left="471"/>
              <w:rPr>
                <w:rFonts w:ascii="Arial Narrow" w:eastAsia="Arial Narrow" w:hAnsi="Arial Narrow" w:cs="Arial Narrow"/>
                <w:b/>
                <w:sz w:val="20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Analyte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1F4D86A4" w14:textId="77777777" w:rsidR="00BB0889" w:rsidRPr="00AA4884" w:rsidRDefault="00BB0889" w:rsidP="006705AD">
            <w:pPr>
              <w:rPr>
                <w:rFonts w:ascii="Times New Roman" w:eastAsia="Arial Narrow" w:hAnsi="Arial Narrow" w:cs="Arial Narrow"/>
                <w:sz w:val="18"/>
                <w:lang w:val="en-US"/>
              </w:rPr>
            </w:pPr>
          </w:p>
        </w:tc>
        <w:tc>
          <w:tcPr>
            <w:tcW w:w="2737" w:type="dxa"/>
            <w:tcBorders>
              <w:top w:val="single" w:sz="4" w:space="0" w:color="000000"/>
              <w:bottom w:val="single" w:sz="4" w:space="0" w:color="000000"/>
            </w:tcBorders>
          </w:tcPr>
          <w:p w14:paraId="7C32F2E1" w14:textId="77777777" w:rsidR="00BB0889" w:rsidRPr="00AA4884" w:rsidRDefault="00BB0889" w:rsidP="006705AD">
            <w:pPr>
              <w:spacing w:before="6"/>
              <w:ind w:left="421"/>
              <w:rPr>
                <w:rFonts w:ascii="Arial Narrow" w:eastAsia="Arial Narrow" w:hAnsi="Arial Narrow" w:cs="Arial Narrow"/>
                <w:b/>
                <w:sz w:val="20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Guarantee</w:t>
            </w:r>
          </w:p>
        </w:tc>
      </w:tr>
      <w:tr w:rsidR="00BB0889" w:rsidRPr="00AA4884" w14:paraId="2D550552" w14:textId="77777777" w:rsidTr="006705AD">
        <w:trPr>
          <w:trHeight w:val="251"/>
        </w:trPr>
        <w:tc>
          <w:tcPr>
            <w:tcW w:w="4219" w:type="dxa"/>
            <w:gridSpan w:val="2"/>
          </w:tcPr>
          <w:p w14:paraId="163A4C1D" w14:textId="77777777" w:rsidR="00BB0889" w:rsidRPr="00AA4884" w:rsidRDefault="00BB0889" w:rsidP="006705AD">
            <w:pPr>
              <w:spacing w:line="231" w:lineRule="exact"/>
              <w:ind w:left="47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Na</w:t>
            </w:r>
            <w:r w:rsidRPr="00AA4884">
              <w:rPr>
                <w:rFonts w:ascii="Arial Narrow" w:eastAsia="Arial Narrow" w:hAnsi="Arial Narrow" w:cs="Arial Narrow"/>
                <w:sz w:val="13"/>
                <w:lang w:val="en-US"/>
              </w:rPr>
              <w:t>2</w:t>
            </w:r>
            <w:r w:rsidRPr="00AA4884">
              <w:rPr>
                <w:rFonts w:ascii="Arial Narrow" w:eastAsia="Arial Narrow" w:hAnsi="Arial Narrow" w:cs="Arial Narrow"/>
                <w:lang w:val="en-US"/>
              </w:rPr>
              <w:t>B</w:t>
            </w:r>
            <w:r w:rsidRPr="00AA4884">
              <w:rPr>
                <w:rFonts w:ascii="Arial Narrow" w:eastAsia="Arial Narrow" w:hAnsi="Arial Narrow" w:cs="Arial Narrow"/>
                <w:sz w:val="13"/>
                <w:lang w:val="en-US"/>
              </w:rPr>
              <w:t>4</w:t>
            </w:r>
            <w:r w:rsidRPr="00AA4884">
              <w:rPr>
                <w:rFonts w:ascii="Arial Narrow" w:eastAsia="Arial Narrow" w:hAnsi="Arial Narrow" w:cs="Arial Narrow"/>
                <w:lang w:val="en-US"/>
              </w:rPr>
              <w:t>O</w:t>
            </w:r>
            <w:r w:rsidRPr="00AA4884">
              <w:rPr>
                <w:rFonts w:ascii="Arial Narrow" w:eastAsia="Arial Narrow" w:hAnsi="Arial Narrow" w:cs="Arial Narrow"/>
                <w:sz w:val="13"/>
                <w:lang w:val="en-US"/>
              </w:rPr>
              <w:t>7</w:t>
            </w:r>
            <w:r w:rsidRPr="00AA4884">
              <w:rPr>
                <w:rFonts w:ascii="Arial Narrow" w:eastAsia="Arial Narrow" w:hAnsi="Arial Narrow" w:cs="Arial Narrow"/>
                <w:lang w:val="en-US"/>
              </w:rPr>
              <w:t>·10H</w:t>
            </w:r>
            <w:r w:rsidRPr="00AA4884">
              <w:rPr>
                <w:rFonts w:ascii="Arial Narrow" w:eastAsia="Arial Narrow" w:hAnsi="Arial Narrow" w:cs="Arial Narrow"/>
                <w:sz w:val="13"/>
                <w:lang w:val="en-US"/>
              </w:rPr>
              <w:t>2</w:t>
            </w:r>
            <w:r w:rsidRPr="00AA4884">
              <w:rPr>
                <w:rFonts w:ascii="Arial Narrow" w:eastAsia="Arial Narrow" w:hAnsi="Arial Narrow" w:cs="Arial Narrow"/>
                <w:lang w:val="en-US"/>
              </w:rPr>
              <w:t>O %</w:t>
            </w:r>
          </w:p>
        </w:tc>
        <w:tc>
          <w:tcPr>
            <w:tcW w:w="2737" w:type="dxa"/>
            <w:tcBorders>
              <w:top w:val="single" w:sz="4" w:space="0" w:color="000000"/>
            </w:tcBorders>
          </w:tcPr>
          <w:p w14:paraId="5586BEDD" w14:textId="77777777" w:rsidR="00BB0889" w:rsidRPr="00AA4884" w:rsidRDefault="00BB0889" w:rsidP="006705AD">
            <w:pPr>
              <w:spacing w:line="231" w:lineRule="exact"/>
              <w:ind w:left="42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99.0 - 103.0</w:t>
            </w:r>
          </w:p>
        </w:tc>
      </w:tr>
      <w:tr w:rsidR="00BB0889" w:rsidRPr="00AA4884" w14:paraId="505D45B1" w14:textId="77777777" w:rsidTr="006705AD">
        <w:trPr>
          <w:trHeight w:val="253"/>
        </w:trPr>
        <w:tc>
          <w:tcPr>
            <w:tcW w:w="4219" w:type="dxa"/>
            <w:gridSpan w:val="2"/>
          </w:tcPr>
          <w:p w14:paraId="31B9D6E2" w14:textId="77777777" w:rsidR="00BB0889" w:rsidRPr="00AA4884" w:rsidRDefault="00BB0889" w:rsidP="006705AD">
            <w:pPr>
              <w:spacing w:line="233" w:lineRule="exact"/>
              <w:ind w:left="47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pH of 40 g/l aqueous solution</w:t>
            </w:r>
          </w:p>
        </w:tc>
        <w:tc>
          <w:tcPr>
            <w:tcW w:w="2737" w:type="dxa"/>
          </w:tcPr>
          <w:p w14:paraId="41756981" w14:textId="77777777" w:rsidR="00BB0889" w:rsidRPr="00AA4884" w:rsidRDefault="00BB0889" w:rsidP="006705AD">
            <w:pPr>
              <w:spacing w:line="233" w:lineRule="exact"/>
              <w:ind w:left="42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9.0 - 9.6</w:t>
            </w:r>
          </w:p>
        </w:tc>
      </w:tr>
      <w:tr w:rsidR="00BB0889" w:rsidRPr="00AA4884" w14:paraId="5601E833" w14:textId="77777777" w:rsidTr="006705AD">
        <w:trPr>
          <w:trHeight w:val="253"/>
        </w:trPr>
        <w:tc>
          <w:tcPr>
            <w:tcW w:w="4219" w:type="dxa"/>
            <w:gridSpan w:val="2"/>
          </w:tcPr>
          <w:p w14:paraId="25476A40" w14:textId="77777777" w:rsidR="00BB0889" w:rsidRPr="00AA4884" w:rsidRDefault="00BB0889" w:rsidP="006705AD">
            <w:pPr>
              <w:spacing w:line="233" w:lineRule="exact"/>
              <w:ind w:left="47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Sulphates (SO</w:t>
            </w:r>
            <w:r w:rsidRPr="00AA4884">
              <w:rPr>
                <w:rFonts w:ascii="Arial Narrow" w:eastAsia="Arial Narrow" w:hAnsi="Arial Narrow" w:cs="Arial Narrow"/>
                <w:sz w:val="13"/>
                <w:lang w:val="en-US"/>
              </w:rPr>
              <w:t>4</w:t>
            </w:r>
            <w:r w:rsidRPr="00AA4884">
              <w:rPr>
                <w:rFonts w:ascii="Arial Narrow" w:eastAsia="Arial Narrow" w:hAnsi="Arial Narrow" w:cs="Arial Narrow"/>
                <w:lang w:val="en-US"/>
              </w:rPr>
              <w:t>) ppm</w:t>
            </w:r>
          </w:p>
        </w:tc>
        <w:tc>
          <w:tcPr>
            <w:tcW w:w="2737" w:type="dxa"/>
          </w:tcPr>
          <w:p w14:paraId="3FC3CFA6" w14:textId="77777777" w:rsidR="00BB0889" w:rsidRPr="00AA4884" w:rsidRDefault="00BB0889" w:rsidP="006705AD">
            <w:pPr>
              <w:spacing w:line="233" w:lineRule="exact"/>
              <w:ind w:left="42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&lt;50</w:t>
            </w:r>
          </w:p>
        </w:tc>
      </w:tr>
      <w:tr w:rsidR="00BB0889" w:rsidRPr="00AA4884" w14:paraId="5D4E17F0" w14:textId="77777777" w:rsidTr="006705AD">
        <w:trPr>
          <w:trHeight w:val="252"/>
        </w:trPr>
        <w:tc>
          <w:tcPr>
            <w:tcW w:w="4219" w:type="dxa"/>
            <w:gridSpan w:val="2"/>
          </w:tcPr>
          <w:p w14:paraId="2235BEA7" w14:textId="77777777" w:rsidR="00BB0889" w:rsidRPr="00AA4884" w:rsidRDefault="00BB0889" w:rsidP="006705AD">
            <w:pPr>
              <w:spacing w:line="232" w:lineRule="exact"/>
              <w:ind w:left="47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Ammonium (NH</w:t>
            </w:r>
            <w:r w:rsidRPr="00AA4884">
              <w:rPr>
                <w:rFonts w:ascii="Arial Narrow" w:eastAsia="Arial Narrow" w:hAnsi="Arial Narrow" w:cs="Arial Narrow"/>
                <w:sz w:val="13"/>
                <w:lang w:val="en-US"/>
              </w:rPr>
              <w:t>4</w:t>
            </w:r>
            <w:r w:rsidRPr="00AA4884">
              <w:rPr>
                <w:rFonts w:ascii="Arial Narrow" w:eastAsia="Arial Narrow" w:hAnsi="Arial Narrow" w:cs="Arial Narrow"/>
                <w:lang w:val="en-US"/>
              </w:rPr>
              <w:t>) ppm</w:t>
            </w:r>
          </w:p>
        </w:tc>
        <w:tc>
          <w:tcPr>
            <w:tcW w:w="2737" w:type="dxa"/>
          </w:tcPr>
          <w:p w14:paraId="02DFC325" w14:textId="77777777" w:rsidR="00BB0889" w:rsidRPr="00AA4884" w:rsidRDefault="00BB0889" w:rsidP="006705AD">
            <w:pPr>
              <w:spacing w:line="232" w:lineRule="exact"/>
              <w:ind w:left="42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&lt;10</w:t>
            </w:r>
          </w:p>
        </w:tc>
      </w:tr>
      <w:tr w:rsidR="00BB0889" w:rsidRPr="00AA4884" w14:paraId="1B032EF7" w14:textId="77777777" w:rsidTr="006705AD">
        <w:trPr>
          <w:trHeight w:val="252"/>
        </w:trPr>
        <w:tc>
          <w:tcPr>
            <w:tcW w:w="4219" w:type="dxa"/>
            <w:gridSpan w:val="2"/>
          </w:tcPr>
          <w:p w14:paraId="17F9468E" w14:textId="77777777" w:rsidR="00BB0889" w:rsidRPr="00AA4884" w:rsidRDefault="00BB0889" w:rsidP="006705AD">
            <w:pPr>
              <w:spacing w:line="232" w:lineRule="exact"/>
              <w:ind w:left="47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Arsenic (As) ppm</w:t>
            </w:r>
          </w:p>
        </w:tc>
        <w:tc>
          <w:tcPr>
            <w:tcW w:w="2737" w:type="dxa"/>
          </w:tcPr>
          <w:p w14:paraId="51148370" w14:textId="77777777" w:rsidR="00BB0889" w:rsidRPr="00AA4884" w:rsidRDefault="00BB0889" w:rsidP="006705AD">
            <w:pPr>
              <w:spacing w:line="232" w:lineRule="exact"/>
              <w:ind w:left="42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&lt;5</w:t>
            </w:r>
          </w:p>
        </w:tc>
      </w:tr>
      <w:tr w:rsidR="00BB0889" w:rsidRPr="00AA4884" w14:paraId="4F6BA6A5" w14:textId="77777777" w:rsidTr="006705AD">
        <w:trPr>
          <w:trHeight w:val="252"/>
        </w:trPr>
        <w:tc>
          <w:tcPr>
            <w:tcW w:w="4219" w:type="dxa"/>
            <w:gridSpan w:val="2"/>
          </w:tcPr>
          <w:p w14:paraId="642D73F3" w14:textId="77777777" w:rsidR="00BB0889" w:rsidRPr="00AA4884" w:rsidRDefault="00BB0889" w:rsidP="006705AD">
            <w:pPr>
              <w:spacing w:line="232" w:lineRule="exact"/>
              <w:ind w:left="47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Calcium (Ca) ppm/</w:t>
            </w:r>
          </w:p>
        </w:tc>
        <w:tc>
          <w:tcPr>
            <w:tcW w:w="2737" w:type="dxa"/>
          </w:tcPr>
          <w:p w14:paraId="3EC61049" w14:textId="77777777" w:rsidR="00BB0889" w:rsidRPr="00AA4884" w:rsidRDefault="00BB0889" w:rsidP="006705AD">
            <w:pPr>
              <w:spacing w:line="232" w:lineRule="exact"/>
              <w:ind w:left="42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&lt;100</w:t>
            </w:r>
          </w:p>
        </w:tc>
      </w:tr>
      <w:tr w:rsidR="00BB0889" w:rsidRPr="00AA4884" w14:paraId="1A9680BA" w14:textId="77777777" w:rsidTr="006705AD">
        <w:trPr>
          <w:trHeight w:val="253"/>
        </w:trPr>
        <w:tc>
          <w:tcPr>
            <w:tcW w:w="4219" w:type="dxa"/>
            <w:gridSpan w:val="2"/>
          </w:tcPr>
          <w:p w14:paraId="6FE4F7E2" w14:textId="77777777" w:rsidR="00BB0889" w:rsidRPr="00AA4884" w:rsidRDefault="00BB0889" w:rsidP="006705AD">
            <w:pPr>
              <w:spacing w:line="233" w:lineRule="exact"/>
              <w:ind w:left="47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Appearance of aqueous solution</w:t>
            </w:r>
          </w:p>
        </w:tc>
        <w:tc>
          <w:tcPr>
            <w:tcW w:w="2737" w:type="dxa"/>
          </w:tcPr>
          <w:p w14:paraId="3E06812D" w14:textId="77777777" w:rsidR="00BB0889" w:rsidRPr="00AA4884" w:rsidRDefault="00BB0889" w:rsidP="006705AD">
            <w:pPr>
              <w:spacing w:line="233" w:lineRule="exact"/>
              <w:ind w:left="42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 xml:space="preserve">Clear and </w:t>
            </w:r>
            <w:proofErr w:type="spellStart"/>
            <w:r w:rsidRPr="00AA4884">
              <w:rPr>
                <w:rFonts w:ascii="Arial Narrow" w:eastAsia="Arial Narrow" w:hAnsi="Arial Narrow" w:cs="Arial Narrow"/>
                <w:lang w:val="en-US"/>
              </w:rPr>
              <w:t>colourless</w:t>
            </w:r>
            <w:proofErr w:type="spellEnd"/>
          </w:p>
        </w:tc>
      </w:tr>
      <w:tr w:rsidR="00BB0889" w:rsidRPr="00AA4884" w14:paraId="392344C4" w14:textId="77777777" w:rsidTr="006705AD">
        <w:trPr>
          <w:trHeight w:val="559"/>
        </w:trPr>
        <w:tc>
          <w:tcPr>
            <w:tcW w:w="4219" w:type="dxa"/>
            <w:gridSpan w:val="2"/>
          </w:tcPr>
          <w:p w14:paraId="1AD53032" w14:textId="77777777" w:rsidR="00BB0889" w:rsidRPr="00AA4884" w:rsidRDefault="00BB0889" w:rsidP="006705AD">
            <w:pPr>
              <w:spacing w:line="252" w:lineRule="exact"/>
              <w:ind w:left="47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Identification Tests are A, B, C</w:t>
            </w:r>
          </w:p>
        </w:tc>
        <w:tc>
          <w:tcPr>
            <w:tcW w:w="2737" w:type="dxa"/>
          </w:tcPr>
          <w:p w14:paraId="7FA6B2B8" w14:textId="77777777" w:rsidR="00BB0889" w:rsidRPr="00AA4884" w:rsidRDefault="00BB0889" w:rsidP="006705AD">
            <w:pPr>
              <w:spacing w:line="252" w:lineRule="exact"/>
              <w:ind w:left="42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Pass the tests</w:t>
            </w:r>
          </w:p>
        </w:tc>
      </w:tr>
      <w:tr w:rsidR="00BB0889" w:rsidRPr="00AA4884" w14:paraId="0CB3E581" w14:textId="77777777" w:rsidTr="006705AD">
        <w:trPr>
          <w:trHeight w:val="615"/>
        </w:trPr>
        <w:tc>
          <w:tcPr>
            <w:tcW w:w="6956" w:type="dxa"/>
            <w:gridSpan w:val="3"/>
          </w:tcPr>
          <w:p w14:paraId="1911D9DD" w14:textId="77777777" w:rsidR="00BB0889" w:rsidRPr="00AA4884" w:rsidRDefault="00BB0889" w:rsidP="006705AD">
            <w:pPr>
              <w:spacing w:before="1"/>
              <w:rPr>
                <w:rFonts w:eastAsia="Arial Narrow" w:hAnsi="Arial Narrow" w:cs="Arial Narrow"/>
                <w:sz w:val="25"/>
                <w:lang w:val="en-US"/>
              </w:rPr>
            </w:pPr>
          </w:p>
          <w:p w14:paraId="5CDFB1C6" w14:textId="77777777" w:rsidR="00BB0889" w:rsidRPr="00AA4884" w:rsidRDefault="00BB0889" w:rsidP="006705AD">
            <w:pPr>
              <w:ind w:left="200"/>
              <w:rPr>
                <w:rFonts w:ascii="Arial Narrow" w:eastAsia="Arial Narrow" w:hAnsi="Arial Narrow" w:cs="Arial Narrow"/>
                <w:b/>
                <w:sz w:val="24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b/>
                <w:sz w:val="24"/>
                <w:lang w:val="en-US"/>
              </w:rPr>
              <w:t>Sieve Specification</w:t>
            </w:r>
          </w:p>
        </w:tc>
      </w:tr>
      <w:tr w:rsidR="00BB0889" w:rsidRPr="00AA4884" w14:paraId="0525D6A7" w14:textId="77777777" w:rsidTr="006705AD">
        <w:trPr>
          <w:trHeight w:val="263"/>
        </w:trPr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14:paraId="6C7840E8" w14:textId="77777777" w:rsidR="00BB0889" w:rsidRPr="00AA4884" w:rsidRDefault="00BB0889" w:rsidP="006705AD">
            <w:pPr>
              <w:spacing w:before="6"/>
              <w:ind w:left="471"/>
              <w:rPr>
                <w:rFonts w:ascii="Arial Narrow" w:eastAsia="Arial Narrow" w:hAnsi="Arial Narrow" w:cs="Arial Narrow"/>
                <w:b/>
                <w:sz w:val="20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U.S. Sieve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5C5EE337" w14:textId="77777777" w:rsidR="00BB0889" w:rsidRPr="00AA4884" w:rsidRDefault="00BB0889" w:rsidP="006705AD">
            <w:pPr>
              <w:spacing w:before="6"/>
              <w:ind w:left="646"/>
              <w:rPr>
                <w:rFonts w:ascii="Arial Narrow" w:eastAsia="Arial Narrow" w:hAnsi="Arial Narrow" w:cs="Arial Narrow"/>
                <w:b/>
                <w:sz w:val="20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Mesh Size (mm)</w:t>
            </w:r>
          </w:p>
        </w:tc>
        <w:tc>
          <w:tcPr>
            <w:tcW w:w="2737" w:type="dxa"/>
            <w:tcBorders>
              <w:top w:val="single" w:sz="4" w:space="0" w:color="000000"/>
              <w:bottom w:val="single" w:sz="4" w:space="0" w:color="000000"/>
            </w:tcBorders>
          </w:tcPr>
          <w:p w14:paraId="3F3F9437" w14:textId="77777777" w:rsidR="00BB0889" w:rsidRPr="00AA4884" w:rsidRDefault="00BB0889" w:rsidP="006705AD">
            <w:pPr>
              <w:spacing w:before="6"/>
              <w:ind w:left="421"/>
              <w:rPr>
                <w:rFonts w:ascii="Arial Narrow" w:eastAsia="Arial Narrow" w:hAnsi="Arial Narrow" w:cs="Arial Narrow"/>
                <w:b/>
                <w:sz w:val="20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% Retained Guarantee</w:t>
            </w:r>
          </w:p>
        </w:tc>
      </w:tr>
      <w:tr w:rsidR="00BB0889" w:rsidRPr="00AA4884" w14:paraId="599436AE" w14:textId="77777777" w:rsidTr="006705AD">
        <w:trPr>
          <w:trHeight w:val="880"/>
        </w:trPr>
        <w:tc>
          <w:tcPr>
            <w:tcW w:w="1910" w:type="dxa"/>
            <w:tcBorders>
              <w:top w:val="single" w:sz="4" w:space="0" w:color="000000"/>
            </w:tcBorders>
          </w:tcPr>
          <w:p w14:paraId="17A881E3" w14:textId="77777777" w:rsidR="00BB0889" w:rsidRPr="00AA4884" w:rsidRDefault="00BB0889" w:rsidP="006705AD">
            <w:pPr>
              <w:spacing w:line="250" w:lineRule="exact"/>
              <w:ind w:left="47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N/A</w:t>
            </w:r>
          </w:p>
        </w:tc>
        <w:tc>
          <w:tcPr>
            <w:tcW w:w="2309" w:type="dxa"/>
            <w:tcBorders>
              <w:top w:val="single" w:sz="4" w:space="0" w:color="000000"/>
            </w:tcBorders>
          </w:tcPr>
          <w:p w14:paraId="368BA44D" w14:textId="77777777" w:rsidR="00BB0889" w:rsidRPr="00AA4884" w:rsidRDefault="00BB0889" w:rsidP="006705AD">
            <w:pPr>
              <w:spacing w:line="250" w:lineRule="exact"/>
              <w:ind w:left="646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1.00</w:t>
            </w:r>
          </w:p>
        </w:tc>
        <w:tc>
          <w:tcPr>
            <w:tcW w:w="2737" w:type="dxa"/>
            <w:tcBorders>
              <w:top w:val="single" w:sz="4" w:space="0" w:color="000000"/>
            </w:tcBorders>
          </w:tcPr>
          <w:p w14:paraId="262AF8B6" w14:textId="77777777" w:rsidR="00BB0889" w:rsidRPr="00AA4884" w:rsidRDefault="00BB0889" w:rsidP="006705AD">
            <w:pPr>
              <w:spacing w:line="250" w:lineRule="exact"/>
              <w:ind w:left="421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≤ 2.0</w:t>
            </w:r>
          </w:p>
        </w:tc>
      </w:tr>
      <w:tr w:rsidR="00BB0889" w:rsidRPr="00AA4884" w14:paraId="654B4371" w14:textId="77777777" w:rsidTr="006705AD">
        <w:trPr>
          <w:trHeight w:val="879"/>
        </w:trPr>
        <w:tc>
          <w:tcPr>
            <w:tcW w:w="6956" w:type="dxa"/>
            <w:gridSpan w:val="3"/>
          </w:tcPr>
          <w:p w14:paraId="2602A5E0" w14:textId="77777777" w:rsidR="00BB0889" w:rsidRPr="00AA4884" w:rsidRDefault="00BB0889" w:rsidP="006705AD">
            <w:pPr>
              <w:rPr>
                <w:rFonts w:eastAsia="Arial Narrow" w:hAnsi="Arial Narrow" w:cs="Arial Narrow"/>
                <w:sz w:val="24"/>
                <w:lang w:val="en-US"/>
              </w:rPr>
            </w:pPr>
          </w:p>
          <w:p w14:paraId="4EA25518" w14:textId="77777777" w:rsidR="00BB0889" w:rsidRPr="00AA4884" w:rsidRDefault="00BB0889" w:rsidP="006705AD">
            <w:pPr>
              <w:spacing w:before="4"/>
              <w:rPr>
                <w:rFonts w:eastAsia="Arial Narrow" w:hAnsi="Arial Narrow" w:cs="Arial Narrow"/>
                <w:sz w:val="27"/>
                <w:lang w:val="en-US"/>
              </w:rPr>
            </w:pPr>
          </w:p>
          <w:p w14:paraId="44A767F0" w14:textId="77777777" w:rsidR="00BB0889" w:rsidRPr="00AA4884" w:rsidRDefault="00BB0889" w:rsidP="006705AD">
            <w:pPr>
              <w:spacing w:line="233" w:lineRule="exact"/>
              <w:ind w:left="200"/>
              <w:rPr>
                <w:rFonts w:ascii="Arial Narrow" w:eastAsia="Arial Narrow" w:hAnsi="Arial Narrow" w:cs="Arial Narrow"/>
                <w:lang w:val="en-US"/>
              </w:rPr>
            </w:pPr>
            <w:r w:rsidRPr="00AA4884">
              <w:rPr>
                <w:rFonts w:ascii="Arial Narrow" w:eastAsia="Arial Narrow" w:hAnsi="Arial Narrow" w:cs="Arial Narrow"/>
                <w:lang w:val="en-US"/>
              </w:rPr>
              <w:t>Notes: All data in the above specifications are determined by EP analytical methods.</w:t>
            </w:r>
          </w:p>
        </w:tc>
      </w:tr>
    </w:tbl>
    <w:p w14:paraId="13673D6A" w14:textId="77777777" w:rsidR="00BB0889" w:rsidRPr="00AA4884" w:rsidRDefault="00BB0889" w:rsidP="00BB0889">
      <w:pPr>
        <w:rPr>
          <w:rFonts w:eastAsia="Arial Narrow" w:hAnsi="Arial Narrow" w:cs="Arial Narrow"/>
          <w:sz w:val="20"/>
          <w:szCs w:val="18"/>
          <w:lang w:val="en-US"/>
        </w:rPr>
      </w:pPr>
    </w:p>
    <w:p w14:paraId="2BD2E3D0" w14:textId="54E35B3D" w:rsidR="00BB0889" w:rsidRPr="00AA4884" w:rsidRDefault="00BB0889" w:rsidP="00BB0889">
      <w:pPr>
        <w:tabs>
          <w:tab w:val="left" w:pos="1695"/>
        </w:tabs>
        <w:rPr>
          <w:rFonts w:eastAsia="Arial Narrow" w:hAnsi="Arial Narrow" w:cs="Arial Narrow"/>
          <w:sz w:val="20"/>
          <w:szCs w:val="18"/>
          <w:lang w:val="en-US"/>
        </w:rPr>
      </w:pPr>
    </w:p>
    <w:p w14:paraId="547A6B04" w14:textId="77777777" w:rsidR="00BB0889" w:rsidRPr="00AA4884" w:rsidRDefault="00BB0889" w:rsidP="00BB0889">
      <w:pPr>
        <w:rPr>
          <w:rFonts w:eastAsia="Arial Narrow" w:hAnsi="Arial Narrow" w:cs="Arial Narrow"/>
          <w:sz w:val="20"/>
          <w:szCs w:val="18"/>
          <w:lang w:val="en-US"/>
        </w:rPr>
      </w:pPr>
    </w:p>
    <w:p w14:paraId="77686B17" w14:textId="77777777" w:rsidR="00BB0889" w:rsidRPr="00AA4884" w:rsidRDefault="00BB0889" w:rsidP="00BB0889">
      <w:pPr>
        <w:spacing w:before="7"/>
        <w:rPr>
          <w:rFonts w:eastAsia="Arial Narrow" w:hAnsi="Arial Narrow" w:cs="Arial Narrow"/>
          <w:sz w:val="23"/>
          <w:szCs w:val="18"/>
          <w:lang w:val="en-US"/>
        </w:rPr>
      </w:pPr>
    </w:p>
    <w:p w14:paraId="7BE14E1C" w14:textId="77777777" w:rsidR="00BB0889" w:rsidRPr="00AA4884" w:rsidRDefault="00BB0889" w:rsidP="00BB0889">
      <w:pPr>
        <w:pStyle w:val="BodyText"/>
        <w:spacing w:before="9"/>
        <w:rPr>
          <w:rFonts w:ascii="Times New Roman"/>
          <w:bCs w:val="0"/>
          <w:sz w:val="48"/>
          <w:szCs w:val="48"/>
        </w:rPr>
      </w:pPr>
      <w:r w:rsidRPr="00AA4884">
        <w:rPr>
          <w:rFonts w:ascii="Arial Narrow" w:eastAsia="Arial Narrow" w:hAnsi="Arial Narrow" w:cs="Arial Narrow"/>
          <w:b w:val="0"/>
          <w:bCs w:val="0"/>
          <w:sz w:val="22"/>
          <w:szCs w:val="22"/>
          <w:lang w:val="en-US"/>
        </w:rPr>
        <w:t>BFC1-v.3</w:t>
      </w:r>
    </w:p>
    <w:p w14:paraId="0D7E72A6" w14:textId="77777777" w:rsidR="00BB0889" w:rsidRPr="00C12D3D" w:rsidRDefault="00BB0889" w:rsidP="00BB0889">
      <w:pPr>
        <w:pStyle w:val="BodyText"/>
        <w:spacing w:before="9"/>
        <w:rPr>
          <w:rFonts w:ascii="Times New Roman"/>
          <w:bCs w:val="0"/>
          <w:sz w:val="32"/>
          <w:szCs w:val="32"/>
        </w:rPr>
      </w:pPr>
    </w:p>
    <w:p w14:paraId="784801E2" w14:textId="77777777" w:rsidR="001137A1" w:rsidRDefault="001137A1"/>
    <w:sectPr w:rsidR="001137A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4851" w14:textId="77777777" w:rsidR="00630DF9" w:rsidRDefault="00630DF9" w:rsidP="00BB0889">
      <w:r>
        <w:separator/>
      </w:r>
    </w:p>
  </w:endnote>
  <w:endnote w:type="continuationSeparator" w:id="0">
    <w:p w14:paraId="6EA528B6" w14:textId="77777777" w:rsidR="00630DF9" w:rsidRDefault="00630DF9" w:rsidP="00BB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A827" w14:textId="06AF446A" w:rsidR="00BB0889" w:rsidRDefault="00BB0889" w:rsidP="00BB0889">
    <w:pPr>
      <w:spacing w:line="223" w:lineRule="exact"/>
      <w:ind w:left="20"/>
      <w:rPr>
        <w:b/>
        <w:bCs/>
        <w:sz w:val="20"/>
        <w:szCs w:val="20"/>
      </w:rPr>
    </w:pPr>
    <w:r w:rsidRPr="00BB0889">
      <w:rPr>
        <w:b/>
        <w:bCs/>
        <w:sz w:val="20"/>
        <w:szCs w:val="20"/>
      </w:rPr>
      <w:t>To the best of our knowledge the information contained herein is true and accurate.</w:t>
    </w:r>
  </w:p>
  <w:p w14:paraId="0CE0390E" w14:textId="77777777" w:rsidR="00BB0889" w:rsidRPr="00BB0889" w:rsidRDefault="00BB0889" w:rsidP="00BB0889">
    <w:pPr>
      <w:spacing w:line="223" w:lineRule="exact"/>
      <w:ind w:left="20"/>
      <w:rPr>
        <w:b/>
        <w:bCs/>
        <w:sz w:val="20"/>
        <w:szCs w:val="20"/>
      </w:rPr>
    </w:pPr>
  </w:p>
  <w:p w14:paraId="11820FB9" w14:textId="5A613D74" w:rsidR="00BB0889" w:rsidRDefault="00BB0889" w:rsidP="00BB0889">
    <w:pPr>
      <w:pStyle w:val="Footer"/>
      <w:jc w:val="right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92869" w14:textId="77777777" w:rsidR="00630DF9" w:rsidRDefault="00630DF9" w:rsidP="00BB0889">
      <w:r>
        <w:separator/>
      </w:r>
    </w:p>
  </w:footnote>
  <w:footnote w:type="continuationSeparator" w:id="0">
    <w:p w14:paraId="79405BEC" w14:textId="77777777" w:rsidR="00630DF9" w:rsidRDefault="00630DF9" w:rsidP="00BB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D9EE" w14:textId="008B161A" w:rsidR="00BB0889" w:rsidRDefault="00BB0889">
    <w:pPr>
      <w:pStyle w:val="Header"/>
    </w:pPr>
    <w:r w:rsidRPr="00BB0889">
      <w:rPr>
        <w:b/>
        <w:noProof/>
      </w:rPr>
      <w:drawing>
        <wp:inline distT="0" distB="0" distL="0" distR="0" wp14:anchorId="72DB8310" wp14:editId="6E36E4A4">
          <wp:extent cx="5731510" cy="96172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6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9"/>
    <w:rsid w:val="00001179"/>
    <w:rsid w:val="000027D2"/>
    <w:rsid w:val="00003AC6"/>
    <w:rsid w:val="00012A90"/>
    <w:rsid w:val="00014B1D"/>
    <w:rsid w:val="0002230B"/>
    <w:rsid w:val="0003089D"/>
    <w:rsid w:val="00043D2A"/>
    <w:rsid w:val="000707FE"/>
    <w:rsid w:val="00086330"/>
    <w:rsid w:val="00090C13"/>
    <w:rsid w:val="0009383B"/>
    <w:rsid w:val="00093AFE"/>
    <w:rsid w:val="000A0BB8"/>
    <w:rsid w:val="000B174F"/>
    <w:rsid w:val="000B2E7E"/>
    <w:rsid w:val="000B6223"/>
    <w:rsid w:val="000B663A"/>
    <w:rsid w:val="000B7A84"/>
    <w:rsid w:val="000C35B0"/>
    <w:rsid w:val="000E5D18"/>
    <w:rsid w:val="000F1641"/>
    <w:rsid w:val="000F4FE4"/>
    <w:rsid w:val="000F580B"/>
    <w:rsid w:val="001034CB"/>
    <w:rsid w:val="001039CF"/>
    <w:rsid w:val="00111FAB"/>
    <w:rsid w:val="00112091"/>
    <w:rsid w:val="00112714"/>
    <w:rsid w:val="001137A1"/>
    <w:rsid w:val="00116ED7"/>
    <w:rsid w:val="001276B0"/>
    <w:rsid w:val="00143F63"/>
    <w:rsid w:val="00146ECE"/>
    <w:rsid w:val="00173A66"/>
    <w:rsid w:val="00177F7F"/>
    <w:rsid w:val="0018482C"/>
    <w:rsid w:val="001859D7"/>
    <w:rsid w:val="00185B02"/>
    <w:rsid w:val="00186BD6"/>
    <w:rsid w:val="001909ED"/>
    <w:rsid w:val="00193C8B"/>
    <w:rsid w:val="001C6B2A"/>
    <w:rsid w:val="001D2C49"/>
    <w:rsid w:val="001D609D"/>
    <w:rsid w:val="001E2EA0"/>
    <w:rsid w:val="001E62FC"/>
    <w:rsid w:val="00204484"/>
    <w:rsid w:val="00206A65"/>
    <w:rsid w:val="002275BD"/>
    <w:rsid w:val="0023158A"/>
    <w:rsid w:val="00232C4E"/>
    <w:rsid w:val="002415B8"/>
    <w:rsid w:val="00250509"/>
    <w:rsid w:val="002509B8"/>
    <w:rsid w:val="002527D7"/>
    <w:rsid w:val="00255887"/>
    <w:rsid w:val="00274227"/>
    <w:rsid w:val="00281285"/>
    <w:rsid w:val="00283170"/>
    <w:rsid w:val="0029110C"/>
    <w:rsid w:val="002A0148"/>
    <w:rsid w:val="002A036C"/>
    <w:rsid w:val="002C0DB8"/>
    <w:rsid w:val="002E7545"/>
    <w:rsid w:val="002F20CF"/>
    <w:rsid w:val="00302115"/>
    <w:rsid w:val="003073B0"/>
    <w:rsid w:val="003144E4"/>
    <w:rsid w:val="003236B3"/>
    <w:rsid w:val="00330E1F"/>
    <w:rsid w:val="0033196B"/>
    <w:rsid w:val="003338BE"/>
    <w:rsid w:val="00351F0E"/>
    <w:rsid w:val="003522B8"/>
    <w:rsid w:val="00355804"/>
    <w:rsid w:val="00377B4E"/>
    <w:rsid w:val="00382177"/>
    <w:rsid w:val="003846A4"/>
    <w:rsid w:val="00387F38"/>
    <w:rsid w:val="003972E7"/>
    <w:rsid w:val="003A069C"/>
    <w:rsid w:val="003A5AA9"/>
    <w:rsid w:val="003E02D6"/>
    <w:rsid w:val="003E3BFD"/>
    <w:rsid w:val="003F1440"/>
    <w:rsid w:val="003F1B52"/>
    <w:rsid w:val="003F621A"/>
    <w:rsid w:val="00403CFA"/>
    <w:rsid w:val="004062EC"/>
    <w:rsid w:val="0042553F"/>
    <w:rsid w:val="004608FE"/>
    <w:rsid w:val="00465926"/>
    <w:rsid w:val="004661BB"/>
    <w:rsid w:val="00485D88"/>
    <w:rsid w:val="00486015"/>
    <w:rsid w:val="004C0CD0"/>
    <w:rsid w:val="004C322F"/>
    <w:rsid w:val="004C38B6"/>
    <w:rsid w:val="004E6CA9"/>
    <w:rsid w:val="004F484E"/>
    <w:rsid w:val="00501FC0"/>
    <w:rsid w:val="00547E49"/>
    <w:rsid w:val="005533DE"/>
    <w:rsid w:val="00555F84"/>
    <w:rsid w:val="00563BB3"/>
    <w:rsid w:val="00582CA0"/>
    <w:rsid w:val="00587285"/>
    <w:rsid w:val="005A2B5E"/>
    <w:rsid w:val="005B395F"/>
    <w:rsid w:val="005C1123"/>
    <w:rsid w:val="005C3791"/>
    <w:rsid w:val="005C55BC"/>
    <w:rsid w:val="005C5871"/>
    <w:rsid w:val="005D1BA2"/>
    <w:rsid w:val="005E5AF7"/>
    <w:rsid w:val="005F50D8"/>
    <w:rsid w:val="00607F6F"/>
    <w:rsid w:val="00610E4F"/>
    <w:rsid w:val="00611AB1"/>
    <w:rsid w:val="0062094A"/>
    <w:rsid w:val="00627F05"/>
    <w:rsid w:val="00630B4C"/>
    <w:rsid w:val="00630DF9"/>
    <w:rsid w:val="0067561B"/>
    <w:rsid w:val="006764B8"/>
    <w:rsid w:val="006834F2"/>
    <w:rsid w:val="00686991"/>
    <w:rsid w:val="006936EE"/>
    <w:rsid w:val="0069497A"/>
    <w:rsid w:val="00697D18"/>
    <w:rsid w:val="006A098E"/>
    <w:rsid w:val="006A41E3"/>
    <w:rsid w:val="006B1A30"/>
    <w:rsid w:val="006B333F"/>
    <w:rsid w:val="006B6097"/>
    <w:rsid w:val="006B6935"/>
    <w:rsid w:val="006C464B"/>
    <w:rsid w:val="006D0894"/>
    <w:rsid w:val="006D2759"/>
    <w:rsid w:val="007125B5"/>
    <w:rsid w:val="007151C2"/>
    <w:rsid w:val="00727079"/>
    <w:rsid w:val="007357CB"/>
    <w:rsid w:val="00737D3D"/>
    <w:rsid w:val="00743A8B"/>
    <w:rsid w:val="00750A90"/>
    <w:rsid w:val="00762D80"/>
    <w:rsid w:val="0076443E"/>
    <w:rsid w:val="00772A36"/>
    <w:rsid w:val="0077771C"/>
    <w:rsid w:val="00791071"/>
    <w:rsid w:val="007A1ED6"/>
    <w:rsid w:val="007A79FE"/>
    <w:rsid w:val="007F1EAA"/>
    <w:rsid w:val="007F4ACF"/>
    <w:rsid w:val="007F73FD"/>
    <w:rsid w:val="00800ACB"/>
    <w:rsid w:val="00812995"/>
    <w:rsid w:val="00824643"/>
    <w:rsid w:val="008728B0"/>
    <w:rsid w:val="00877252"/>
    <w:rsid w:val="0088552A"/>
    <w:rsid w:val="008A0D2B"/>
    <w:rsid w:val="008A4CE5"/>
    <w:rsid w:val="008B4C45"/>
    <w:rsid w:val="008B78F8"/>
    <w:rsid w:val="008C4662"/>
    <w:rsid w:val="008C5301"/>
    <w:rsid w:val="008D2DE1"/>
    <w:rsid w:val="008D3146"/>
    <w:rsid w:val="008D7251"/>
    <w:rsid w:val="008D7894"/>
    <w:rsid w:val="008F0FE4"/>
    <w:rsid w:val="0090604C"/>
    <w:rsid w:val="009145DD"/>
    <w:rsid w:val="00914B23"/>
    <w:rsid w:val="00922181"/>
    <w:rsid w:val="009237D6"/>
    <w:rsid w:val="00927FDE"/>
    <w:rsid w:val="0093333C"/>
    <w:rsid w:val="00947A4F"/>
    <w:rsid w:val="00953984"/>
    <w:rsid w:val="009661E1"/>
    <w:rsid w:val="009730B2"/>
    <w:rsid w:val="00975B06"/>
    <w:rsid w:val="00984EB9"/>
    <w:rsid w:val="00990C09"/>
    <w:rsid w:val="009A30E5"/>
    <w:rsid w:val="009B1FFE"/>
    <w:rsid w:val="009C3BEF"/>
    <w:rsid w:val="009C5E52"/>
    <w:rsid w:val="009E07F3"/>
    <w:rsid w:val="009F1606"/>
    <w:rsid w:val="009F4D68"/>
    <w:rsid w:val="009F57BA"/>
    <w:rsid w:val="00A255F5"/>
    <w:rsid w:val="00A53F36"/>
    <w:rsid w:val="00A543A6"/>
    <w:rsid w:val="00A65739"/>
    <w:rsid w:val="00A72A21"/>
    <w:rsid w:val="00A854E4"/>
    <w:rsid w:val="00AA3362"/>
    <w:rsid w:val="00AA4FB4"/>
    <w:rsid w:val="00AA5641"/>
    <w:rsid w:val="00AB1B78"/>
    <w:rsid w:val="00AB65A3"/>
    <w:rsid w:val="00AD5EFF"/>
    <w:rsid w:val="00AE04D3"/>
    <w:rsid w:val="00AF394C"/>
    <w:rsid w:val="00B02059"/>
    <w:rsid w:val="00B03805"/>
    <w:rsid w:val="00B12B6D"/>
    <w:rsid w:val="00B250BB"/>
    <w:rsid w:val="00B32EA9"/>
    <w:rsid w:val="00B43EEF"/>
    <w:rsid w:val="00B4423A"/>
    <w:rsid w:val="00B511BE"/>
    <w:rsid w:val="00B57D70"/>
    <w:rsid w:val="00B64E9D"/>
    <w:rsid w:val="00B65C53"/>
    <w:rsid w:val="00B666F5"/>
    <w:rsid w:val="00B67FD6"/>
    <w:rsid w:val="00B80075"/>
    <w:rsid w:val="00B83A7B"/>
    <w:rsid w:val="00B84ED2"/>
    <w:rsid w:val="00B87782"/>
    <w:rsid w:val="00B965A8"/>
    <w:rsid w:val="00B96CDE"/>
    <w:rsid w:val="00B978F2"/>
    <w:rsid w:val="00BA0A75"/>
    <w:rsid w:val="00BA53E6"/>
    <w:rsid w:val="00BB0889"/>
    <w:rsid w:val="00BC041C"/>
    <w:rsid w:val="00BC40DA"/>
    <w:rsid w:val="00BC4B1B"/>
    <w:rsid w:val="00BD7F97"/>
    <w:rsid w:val="00BE036D"/>
    <w:rsid w:val="00BE31A0"/>
    <w:rsid w:val="00C15666"/>
    <w:rsid w:val="00C1757A"/>
    <w:rsid w:val="00C20DE4"/>
    <w:rsid w:val="00C23A93"/>
    <w:rsid w:val="00C253C4"/>
    <w:rsid w:val="00C25EEF"/>
    <w:rsid w:val="00C36D9D"/>
    <w:rsid w:val="00C3772B"/>
    <w:rsid w:val="00C60964"/>
    <w:rsid w:val="00C72B85"/>
    <w:rsid w:val="00C831B0"/>
    <w:rsid w:val="00C93081"/>
    <w:rsid w:val="00C95D7E"/>
    <w:rsid w:val="00CA2920"/>
    <w:rsid w:val="00CA7F65"/>
    <w:rsid w:val="00CC49D5"/>
    <w:rsid w:val="00CC6582"/>
    <w:rsid w:val="00CD2087"/>
    <w:rsid w:val="00CD38CF"/>
    <w:rsid w:val="00CD7344"/>
    <w:rsid w:val="00CE0F26"/>
    <w:rsid w:val="00CE3D0E"/>
    <w:rsid w:val="00CE7694"/>
    <w:rsid w:val="00D20B47"/>
    <w:rsid w:val="00D21D75"/>
    <w:rsid w:val="00D25AF9"/>
    <w:rsid w:val="00D275E3"/>
    <w:rsid w:val="00D27B2C"/>
    <w:rsid w:val="00D349AB"/>
    <w:rsid w:val="00D41CB1"/>
    <w:rsid w:val="00D457B5"/>
    <w:rsid w:val="00D54306"/>
    <w:rsid w:val="00D65556"/>
    <w:rsid w:val="00D67FD8"/>
    <w:rsid w:val="00D7076C"/>
    <w:rsid w:val="00D75335"/>
    <w:rsid w:val="00D75CB7"/>
    <w:rsid w:val="00D76273"/>
    <w:rsid w:val="00D82E53"/>
    <w:rsid w:val="00D86A2A"/>
    <w:rsid w:val="00D95575"/>
    <w:rsid w:val="00DA1D41"/>
    <w:rsid w:val="00DB0141"/>
    <w:rsid w:val="00DB3E0F"/>
    <w:rsid w:val="00DB4A0C"/>
    <w:rsid w:val="00DB65FE"/>
    <w:rsid w:val="00DC3A7E"/>
    <w:rsid w:val="00DF1060"/>
    <w:rsid w:val="00E001BE"/>
    <w:rsid w:val="00E03F3F"/>
    <w:rsid w:val="00E04A4D"/>
    <w:rsid w:val="00E05C7B"/>
    <w:rsid w:val="00E11311"/>
    <w:rsid w:val="00E2195B"/>
    <w:rsid w:val="00E22A26"/>
    <w:rsid w:val="00E27C1F"/>
    <w:rsid w:val="00E3034A"/>
    <w:rsid w:val="00E3467A"/>
    <w:rsid w:val="00E40DD1"/>
    <w:rsid w:val="00E42936"/>
    <w:rsid w:val="00E5792B"/>
    <w:rsid w:val="00E6191B"/>
    <w:rsid w:val="00E62CFE"/>
    <w:rsid w:val="00E66788"/>
    <w:rsid w:val="00E74276"/>
    <w:rsid w:val="00E75992"/>
    <w:rsid w:val="00E801AC"/>
    <w:rsid w:val="00E85C53"/>
    <w:rsid w:val="00EA2F7D"/>
    <w:rsid w:val="00EA510B"/>
    <w:rsid w:val="00EC08E8"/>
    <w:rsid w:val="00EC135E"/>
    <w:rsid w:val="00EC1F9E"/>
    <w:rsid w:val="00ED46B8"/>
    <w:rsid w:val="00EE2394"/>
    <w:rsid w:val="00EE38DE"/>
    <w:rsid w:val="00EE3C11"/>
    <w:rsid w:val="00EF3B78"/>
    <w:rsid w:val="00F02BA5"/>
    <w:rsid w:val="00F0487F"/>
    <w:rsid w:val="00F04E4E"/>
    <w:rsid w:val="00F050D0"/>
    <w:rsid w:val="00F10055"/>
    <w:rsid w:val="00F2176F"/>
    <w:rsid w:val="00F30F6D"/>
    <w:rsid w:val="00F42ADA"/>
    <w:rsid w:val="00F42BE2"/>
    <w:rsid w:val="00F52E55"/>
    <w:rsid w:val="00F56E40"/>
    <w:rsid w:val="00F61885"/>
    <w:rsid w:val="00F632A5"/>
    <w:rsid w:val="00F6650F"/>
    <w:rsid w:val="00F746E1"/>
    <w:rsid w:val="00F770F6"/>
    <w:rsid w:val="00F8496B"/>
    <w:rsid w:val="00F875FF"/>
    <w:rsid w:val="00F9018A"/>
    <w:rsid w:val="00FA2BF1"/>
    <w:rsid w:val="00FA2EAC"/>
    <w:rsid w:val="00FB4195"/>
    <w:rsid w:val="00FB7270"/>
    <w:rsid w:val="00FB7AFE"/>
    <w:rsid w:val="00FD0634"/>
    <w:rsid w:val="00FD0B60"/>
    <w:rsid w:val="00FD156A"/>
    <w:rsid w:val="00FD2A94"/>
    <w:rsid w:val="00FD6E27"/>
    <w:rsid w:val="00FE32A3"/>
    <w:rsid w:val="00FE78EA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632B"/>
  <w15:chartTrackingRefBased/>
  <w15:docId w15:val="{6D2E1737-8C8A-461A-9E43-47276C50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8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088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0889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0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Prince</dc:creator>
  <cp:keywords/>
  <dc:description/>
  <cp:lastModifiedBy>Meral Prince</cp:lastModifiedBy>
  <cp:revision>1</cp:revision>
  <dcterms:created xsi:type="dcterms:W3CDTF">2020-09-18T12:09:00Z</dcterms:created>
  <dcterms:modified xsi:type="dcterms:W3CDTF">2020-09-18T12:27:00Z</dcterms:modified>
</cp:coreProperties>
</file>